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CA" w:rsidRPr="002077B6" w:rsidRDefault="005F4BCA" w:rsidP="002077B6">
      <w:pPr>
        <w:spacing w:after="203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it-IT"/>
        </w:rPr>
      </w:pPr>
    </w:p>
    <w:p w:rsidR="005F4BCA" w:rsidRDefault="002077B6" w:rsidP="002077B6">
      <w:pPr>
        <w:spacing w:after="20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4"/>
          <w:szCs w:val="5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54"/>
          <w:szCs w:val="54"/>
          <w:lang w:eastAsia="it-IT"/>
        </w:rPr>
        <w:t>LA CASA DELL’ACQUA PUBBLICA</w:t>
      </w:r>
    </w:p>
    <w:p w:rsidR="002077B6" w:rsidRPr="002077B6" w:rsidRDefault="002077B6" w:rsidP="002077B6">
      <w:pPr>
        <w:spacing w:after="20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it-IT"/>
        </w:rPr>
      </w:pPr>
    </w:p>
    <w:p w:rsidR="00C566C5" w:rsidRPr="002077B6" w:rsidRDefault="00C566C5" w:rsidP="00C566C5">
      <w:pPr>
        <w:shd w:val="clear" w:color="auto" w:fill="FFFFFF"/>
        <w:spacing w:after="203" w:line="240" w:lineRule="auto"/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</w:pPr>
      <w:r w:rsidRPr="002077B6">
        <w:rPr>
          <w:rFonts w:ascii="Helvetica" w:eastAsia="Times New Roman" w:hAnsi="Helvetica" w:cs="Helvetica"/>
          <w:b/>
          <w:bCs/>
          <w:color w:val="1C2024"/>
          <w:sz w:val="24"/>
          <w:szCs w:val="24"/>
          <w:highlight w:val="cyan"/>
          <w:lang w:eastAsia="it-IT"/>
        </w:rPr>
        <w:t>CHE COS’E’</w:t>
      </w: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:</w:t>
      </w:r>
    </w:p>
    <w:p w:rsidR="00E54D7E" w:rsidRPr="00E54D7E" w:rsidRDefault="00C566C5" w:rsidP="005F4BCA">
      <w:pPr>
        <w:pStyle w:val="PreformattatoHTM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la “Casa dell’acqua</w:t>
      </w:r>
      <w:r w:rsidR="005F4BCA"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 xml:space="preserve"> pubblica</w:t>
      </w: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” è una fontana tecnologica che consente la distribuzione di acqua</w:t>
      </w:r>
      <w:r w:rsidR="00E54D7E"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 xml:space="preserve"> </w:t>
      </w: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 xml:space="preserve">naturale microfiltrata refrigerata, anche gasata, prelevata direttamente dall’acquedotto comunale. Realizzata da </w:t>
      </w:r>
      <w:r w:rsidR="00E54D7E" w:rsidRPr="002077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BWT ITALIA </w:t>
      </w:r>
      <w:proofErr w:type="spellStart"/>
      <w:r w:rsidR="00E54D7E" w:rsidRPr="002077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srl</w:t>
      </w:r>
      <w:proofErr w:type="spellEnd"/>
      <w:r w:rsidR="00E54D7E" w:rsidRPr="002077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="00E54D7E" w:rsidRPr="00E54D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Via Vivaio 8</w:t>
      </w:r>
      <w:r w:rsidR="00E54D7E" w:rsidRPr="002077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="00E54D7E" w:rsidRPr="00E54D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20122 Milano</w:t>
      </w:r>
      <w:r w:rsidR="00E54D7E" w:rsidRPr="002077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E54D7E" w:rsidRPr="002077B6" w:rsidRDefault="00E54D7E" w:rsidP="005F4BCA">
      <w:pPr>
        <w:shd w:val="clear" w:color="auto" w:fill="FFFFFF"/>
        <w:spacing w:after="203" w:line="240" w:lineRule="auto"/>
        <w:jc w:val="both"/>
        <w:rPr>
          <w:rFonts w:ascii="Helvetica" w:eastAsia="Times New Roman" w:hAnsi="Helvetica" w:cs="Helvetica"/>
          <w:b/>
          <w:bCs/>
          <w:color w:val="1C2024"/>
          <w:sz w:val="24"/>
          <w:szCs w:val="24"/>
          <w:lang w:eastAsia="it-IT"/>
        </w:rPr>
      </w:pPr>
    </w:p>
    <w:p w:rsidR="00C566C5" w:rsidRPr="002077B6" w:rsidRDefault="00C566C5" w:rsidP="005F4BCA">
      <w:pPr>
        <w:shd w:val="clear" w:color="auto" w:fill="FFFFFF"/>
        <w:spacing w:after="203" w:line="240" w:lineRule="auto"/>
        <w:jc w:val="both"/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</w:pPr>
      <w:r w:rsidRPr="002077B6">
        <w:rPr>
          <w:rFonts w:ascii="Helvetica" w:eastAsia="Times New Roman" w:hAnsi="Helvetica" w:cs="Helvetica"/>
          <w:b/>
          <w:bCs/>
          <w:color w:val="1C2024"/>
          <w:sz w:val="24"/>
          <w:szCs w:val="24"/>
          <w:highlight w:val="cyan"/>
          <w:lang w:eastAsia="it-IT"/>
        </w:rPr>
        <w:t>DOVE ANDARE</w:t>
      </w: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:</w:t>
      </w:r>
    </w:p>
    <w:p w:rsidR="00C566C5" w:rsidRPr="002077B6" w:rsidRDefault="00796F81" w:rsidP="005F4BCA">
      <w:pPr>
        <w:shd w:val="clear" w:color="auto" w:fill="FFFFFF"/>
        <w:spacing w:after="203" w:line="240" w:lineRule="auto"/>
        <w:jc w:val="both"/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</w:pP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via Aldo Moro</w:t>
      </w:r>
      <w:r w:rsidR="00E54D7E"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 xml:space="preserve"> </w:t>
      </w:r>
      <w:r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 xml:space="preserve">presso la scuola </w:t>
      </w:r>
      <w:r w:rsidR="00E54D7E"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Media</w:t>
      </w:r>
      <w:r w:rsidR="005F4BCA" w:rsidRPr="002077B6">
        <w:rPr>
          <w:rFonts w:ascii="Helvetica" w:eastAsia="Times New Roman" w:hAnsi="Helvetica" w:cs="Helvetica"/>
          <w:color w:val="1C2024"/>
          <w:sz w:val="24"/>
          <w:szCs w:val="24"/>
          <w:lang w:eastAsia="it-IT"/>
        </w:rPr>
        <w:t>.</w:t>
      </w:r>
    </w:p>
    <w:p w:rsidR="00E54D7E" w:rsidRPr="002077B6" w:rsidRDefault="00E54D7E" w:rsidP="005F4BCA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</w:p>
    <w:p w:rsidR="00C566C5" w:rsidRPr="002077B6" w:rsidRDefault="00C566C5" w:rsidP="005F4BCA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b/>
          <w:bCs/>
          <w:color w:val="1C2024"/>
          <w:sz w:val="24"/>
          <w:szCs w:val="24"/>
          <w:highlight w:val="cyan"/>
          <w:lang w:eastAsia="it-IT"/>
        </w:rPr>
        <w:t>COSA OCCORRE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:</w:t>
      </w:r>
    </w:p>
    <w:p w:rsidR="00C566C5" w:rsidRPr="002077B6" w:rsidRDefault="00C566C5" w:rsidP="005F4BCA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il prelievo dell’acqua ha un costo di </w:t>
      </w:r>
      <w:r w:rsidR="00E54D7E"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euro </w:t>
      </w:r>
      <w:r w:rsidR="00E54D7E" w:rsidRPr="002077B6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0,05 </w:t>
      </w:r>
      <w:r w:rsidRPr="002077B6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>per un litro di acqua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 sia naturale che gasata.  Si può pagare:</w:t>
      </w:r>
    </w:p>
    <w:p w:rsidR="00C566C5" w:rsidRPr="002077B6" w:rsidRDefault="00C566C5" w:rsidP="005F4BCA">
      <w:pPr>
        <w:pStyle w:val="Paragrafoelenco"/>
        <w:numPr>
          <w:ilvl w:val="0"/>
          <w:numId w:val="1"/>
        </w:num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attraverso “</w:t>
      </w:r>
      <w:r w:rsidRPr="002077B6">
        <w:rPr>
          <w:rFonts w:ascii="Times New Roman" w:eastAsia="Times New Roman" w:hAnsi="Times New Roman" w:cs="Times New Roman"/>
          <w:b/>
          <w:bCs/>
          <w:color w:val="1C2024"/>
          <w:sz w:val="24"/>
          <w:szCs w:val="24"/>
          <w:lang w:eastAsia="it-IT"/>
        </w:rPr>
        <w:t>Tessere prepagate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” </w:t>
      </w:r>
      <w:r w:rsidR="00E54D7E"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che 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vengono rilasciate </w:t>
      </w:r>
      <w:r w:rsidR="005F4BCA"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dall’Ufficio Segreteria del Comune di Casella, 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dietro il p</w:t>
      </w:r>
      <w:r w:rsidR="00796F81"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agamento di una </w:t>
      </w:r>
      <w:r w:rsidR="00796F81" w:rsidRPr="002077B6">
        <w:rPr>
          <w:rFonts w:ascii="Times New Roman" w:eastAsia="Times New Roman" w:hAnsi="Times New Roman" w:cs="Times New Roman"/>
          <w:color w:val="1C2024"/>
          <w:sz w:val="24"/>
          <w:szCs w:val="24"/>
          <w:highlight w:val="cyan"/>
          <w:lang w:eastAsia="it-IT"/>
        </w:rPr>
        <w:t>ca</w:t>
      </w:r>
      <w:r w:rsidR="00E54D7E" w:rsidRPr="002077B6">
        <w:rPr>
          <w:rFonts w:ascii="Times New Roman" w:eastAsia="Times New Roman" w:hAnsi="Times New Roman" w:cs="Times New Roman"/>
          <w:color w:val="1C2024"/>
          <w:sz w:val="24"/>
          <w:szCs w:val="24"/>
          <w:highlight w:val="cyan"/>
          <w:lang w:eastAsia="it-IT"/>
        </w:rPr>
        <w:t>uzione</w:t>
      </w:r>
      <w:r w:rsidR="00796F81" w:rsidRPr="002077B6">
        <w:rPr>
          <w:rFonts w:ascii="Times New Roman" w:eastAsia="Times New Roman" w:hAnsi="Times New Roman" w:cs="Times New Roman"/>
          <w:color w:val="1C2024"/>
          <w:sz w:val="24"/>
          <w:szCs w:val="24"/>
          <w:highlight w:val="cyan"/>
          <w:lang w:eastAsia="it-IT"/>
        </w:rPr>
        <w:t xml:space="preserve"> pari a 5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highlight w:val="cyan"/>
          <w:lang w:eastAsia="it-IT"/>
        </w:rPr>
        <w:t>,00 euro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, importo che viene restituito nel momento in cui si decidesse di riconsegnarle.</w:t>
      </w:r>
    </w:p>
    <w:p w:rsidR="005F4BCA" w:rsidRPr="002077B6" w:rsidRDefault="005F4BCA" w:rsidP="005F4BCA">
      <w:pPr>
        <w:shd w:val="clear" w:color="auto" w:fill="FFFFFF"/>
        <w:spacing w:after="203" w:line="240" w:lineRule="auto"/>
        <w:ind w:left="360"/>
        <w:jc w:val="center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EB23F8D" wp14:editId="273CDE70">
            <wp:extent cx="1877201" cy="1232881"/>
            <wp:effectExtent l="0" t="0" r="889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411_08275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8" t="10925" r="7977" b="5370"/>
                    <a:stretch/>
                  </pic:blipFill>
                  <pic:spPr bwMode="auto">
                    <a:xfrm>
                      <a:off x="0" y="0"/>
                      <a:ext cx="1883586" cy="123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BCA" w:rsidRPr="002077B6" w:rsidRDefault="00C566C5" w:rsidP="002077B6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Attraverso la gettoniera presente sulla macchina è possibile ricaricare </w:t>
      </w:r>
      <w:r w:rsidR="005F4BCA"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la tessera in utilizzo</w:t>
      </w:r>
      <w:r w:rsidR="005F4BCA" w:rsidRPr="002077B6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 con monete</w:t>
      </w:r>
      <w:r w:rsidRPr="002077B6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 </w:t>
      </w:r>
      <w:r w:rsidR="005F4BCA"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da 5 centesimi a 2 euro</w:t>
      </w:r>
      <w:r w:rsid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.</w:t>
      </w:r>
    </w:p>
    <w:p w:rsidR="005F4BCA" w:rsidRPr="002077B6" w:rsidRDefault="005F4BCA" w:rsidP="002077B6">
      <w:pPr>
        <w:shd w:val="clear" w:color="auto" w:fill="FFFFFF"/>
        <w:spacing w:after="203" w:line="240" w:lineRule="auto"/>
        <w:jc w:val="center"/>
        <w:rPr>
          <w:rFonts w:ascii="Times New Roman" w:eastAsia="Times New Roman" w:hAnsi="Times New Roman" w:cs="Times New Roman"/>
          <w:b/>
          <w:color w:val="1C2024"/>
          <w:sz w:val="24"/>
          <w:szCs w:val="24"/>
          <w:u w:val="single"/>
          <w:lang w:eastAsia="it-IT"/>
        </w:rPr>
      </w:pPr>
      <w:r w:rsidRPr="002077B6">
        <w:rPr>
          <w:rFonts w:ascii="Times New Roman" w:eastAsia="Times New Roman" w:hAnsi="Times New Roman" w:cs="Times New Roman"/>
          <w:b/>
          <w:color w:val="1C2024"/>
          <w:sz w:val="24"/>
          <w:szCs w:val="24"/>
          <w:highlight w:val="cyan"/>
          <w:u w:val="single"/>
          <w:lang w:eastAsia="it-IT"/>
        </w:rPr>
        <w:t>LA MACCHINA NON DA RE</w:t>
      </w:r>
      <w:bookmarkStart w:id="0" w:name="_GoBack"/>
      <w:bookmarkEnd w:id="0"/>
      <w:r w:rsidRPr="002077B6">
        <w:rPr>
          <w:rFonts w:ascii="Times New Roman" w:eastAsia="Times New Roman" w:hAnsi="Times New Roman" w:cs="Times New Roman"/>
          <w:b/>
          <w:color w:val="1C2024"/>
          <w:sz w:val="24"/>
          <w:szCs w:val="24"/>
          <w:highlight w:val="cyan"/>
          <w:u w:val="single"/>
          <w:lang w:eastAsia="it-IT"/>
        </w:rPr>
        <w:t>STO</w:t>
      </w:r>
    </w:p>
    <w:p w:rsidR="00C566C5" w:rsidRPr="002077B6" w:rsidRDefault="00C566C5" w:rsidP="005F4BCA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b/>
          <w:bCs/>
          <w:color w:val="1C2024"/>
          <w:sz w:val="24"/>
          <w:szCs w:val="24"/>
          <w:highlight w:val="cyan"/>
          <w:lang w:eastAsia="it-IT"/>
        </w:rPr>
        <w:t>COSA OFFRE</w:t>
      </w: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highlight w:val="cyan"/>
          <w:lang w:eastAsia="it-IT"/>
        </w:rPr>
        <w:t>:</w:t>
      </w:r>
    </w:p>
    <w:p w:rsidR="00C566C5" w:rsidRPr="002077B6" w:rsidRDefault="00C566C5" w:rsidP="005F4BCA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acqua naturale e gasata.</w:t>
      </w:r>
    </w:p>
    <w:p w:rsidR="00AA3737" w:rsidRPr="002077B6" w:rsidRDefault="00C566C5" w:rsidP="002077B6">
      <w:pPr>
        <w:shd w:val="clear" w:color="auto" w:fill="FFFFFF"/>
        <w:spacing w:after="203" w:line="240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La Casa dell’acqua contribuisce a limitare l’acquisto di acqua in bottiglie di plastica, favorendo così la riduzione della produzione di rifiuti plastici oltre a limitare anche l’inquinamento determinato dal trasporto delle stesse ed evitare i fenomeni di abbandono lungo le</w:t>
      </w:r>
      <w:r w:rsidR="002077B6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 strade del territorio comunale.</w:t>
      </w:r>
    </w:p>
    <w:sectPr w:rsidR="00AA3737" w:rsidRPr="002077B6" w:rsidSect="005F4BCA">
      <w:head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CA" w:rsidRDefault="005F4BCA" w:rsidP="005F4BCA">
      <w:pPr>
        <w:spacing w:after="0" w:line="240" w:lineRule="auto"/>
      </w:pPr>
      <w:r>
        <w:separator/>
      </w:r>
    </w:p>
  </w:endnote>
  <w:endnote w:type="continuationSeparator" w:id="0">
    <w:p w:rsidR="005F4BCA" w:rsidRDefault="005F4BCA" w:rsidP="005F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CA" w:rsidRDefault="005F4BCA" w:rsidP="005F4BCA">
      <w:pPr>
        <w:spacing w:after="0" w:line="240" w:lineRule="auto"/>
      </w:pPr>
      <w:r>
        <w:separator/>
      </w:r>
    </w:p>
  </w:footnote>
  <w:footnote w:type="continuationSeparator" w:id="0">
    <w:p w:rsidR="005F4BCA" w:rsidRDefault="005F4BCA" w:rsidP="005F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BCA" w:rsidRPr="00154F4D" w:rsidRDefault="005F4BCA" w:rsidP="005F4BCA">
    <w:pPr>
      <w:pStyle w:val="Titolo6"/>
      <w:rPr>
        <w:rFonts w:ascii="Candara" w:hAnsi="Candara" w:cs="Times New Roman"/>
      </w:rPr>
    </w:pPr>
    <w:r>
      <w:rPr>
        <w:rFonts w:ascii="Candara" w:hAnsi="Candara"/>
        <w:noProof/>
        <w:sz w:val="22"/>
        <w:szCs w:val="28"/>
      </w:rPr>
      <w:drawing>
        <wp:anchor distT="0" distB="0" distL="114300" distR="114300" simplePos="0" relativeHeight="251659264" behindDoc="1" locked="0" layoutInCell="0" allowOverlap="1" wp14:anchorId="062D5F74" wp14:editId="15B38D3B">
          <wp:simplePos x="0" y="0"/>
          <wp:positionH relativeFrom="column">
            <wp:posOffset>1818005</wp:posOffset>
          </wp:positionH>
          <wp:positionV relativeFrom="paragraph">
            <wp:posOffset>-27940</wp:posOffset>
          </wp:positionV>
          <wp:extent cx="467995" cy="504825"/>
          <wp:effectExtent l="0" t="0" r="8255" b="9525"/>
          <wp:wrapTight wrapText="bothSides">
            <wp:wrapPolygon edited="0">
              <wp:start x="0" y="0"/>
              <wp:lineTo x="0" y="21192"/>
              <wp:lineTo x="21102" y="21192"/>
              <wp:lineTo x="21102" y="0"/>
              <wp:lineTo x="0" y="0"/>
            </wp:wrapPolygon>
          </wp:wrapTight>
          <wp:docPr id="1" name="Immagine 1" descr="CAS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4BCA" w:rsidRPr="005F4BCA" w:rsidRDefault="005F4BCA" w:rsidP="005F4BCA">
    <w:pPr>
      <w:pStyle w:val="Titolo6"/>
      <w:tabs>
        <w:tab w:val="left" w:pos="1980"/>
      </w:tabs>
      <w:rPr>
        <w:rFonts w:ascii="Candara" w:hAnsi="Candara"/>
        <w:sz w:val="32"/>
        <w:szCs w:val="32"/>
      </w:rPr>
    </w:pPr>
    <w:r>
      <w:rPr>
        <w:rFonts w:ascii="Candara" w:hAnsi="Candara"/>
        <w:sz w:val="32"/>
        <w:szCs w:val="32"/>
      </w:rPr>
      <w:t xml:space="preserve">       </w:t>
    </w:r>
    <w:r w:rsidRPr="005F4BCA">
      <w:rPr>
        <w:rFonts w:ascii="Candara" w:hAnsi="Candara"/>
        <w:sz w:val="32"/>
        <w:szCs w:val="32"/>
      </w:rPr>
      <w:t>COMUNE DI CASELLA</w:t>
    </w:r>
  </w:p>
  <w:p w:rsidR="005F4BCA" w:rsidRDefault="005F4BCA" w:rsidP="005F4BCA">
    <w:pPr>
      <w:pBdr>
        <w:bottom w:val="single" w:sz="4" w:space="1" w:color="auto"/>
      </w:pBdr>
      <w:jc w:val="center"/>
      <w:rPr>
        <w:rFonts w:ascii="Candara" w:hAnsi="Candara"/>
        <w:b/>
        <w:color w:val="0070C0"/>
        <w:sz w:val="16"/>
        <w:szCs w:val="16"/>
      </w:rPr>
    </w:pPr>
    <w:r>
      <w:rPr>
        <w:rFonts w:ascii="Candara" w:hAnsi="Candara"/>
        <w:b/>
        <w:sz w:val="18"/>
        <w:szCs w:val="28"/>
      </w:rPr>
      <w:t>Città Metropolitana di Genova</w:t>
    </w:r>
    <w:r w:rsidRPr="005F4BCA">
      <w:rPr>
        <w:rFonts w:ascii="Candara" w:hAnsi="Candara"/>
        <w:b/>
        <w:color w:val="0070C0"/>
        <w:sz w:val="16"/>
        <w:szCs w:val="16"/>
      </w:rPr>
      <w:t xml:space="preserve"> </w:t>
    </w:r>
  </w:p>
  <w:p w:rsidR="005F4BCA" w:rsidRPr="005F4BCA" w:rsidRDefault="005F4BCA" w:rsidP="005F4BCA">
    <w:pPr>
      <w:pBdr>
        <w:bottom w:val="single" w:sz="4" w:space="1" w:color="auto"/>
      </w:pBdr>
      <w:spacing w:after="0"/>
      <w:jc w:val="center"/>
      <w:rPr>
        <w:rFonts w:ascii="Candara" w:hAnsi="Candara"/>
        <w:b/>
        <w:i/>
      </w:rPr>
    </w:pPr>
    <w:r w:rsidRPr="005F4BCA">
      <w:rPr>
        <w:rFonts w:ascii="Candara" w:hAnsi="Candara"/>
        <w:b/>
        <w:i/>
        <w:color w:val="0070C0"/>
      </w:rPr>
      <w:t xml:space="preserve">Ufficio Segreteria     </w:t>
    </w:r>
  </w:p>
  <w:p w:rsidR="005F4BCA" w:rsidRPr="005F4BCA" w:rsidRDefault="005F4BCA" w:rsidP="005F4BCA">
    <w:pPr>
      <w:pBdr>
        <w:bottom w:val="single" w:sz="4" w:space="1" w:color="auto"/>
      </w:pBdr>
      <w:spacing w:after="0"/>
      <w:jc w:val="center"/>
      <w:rPr>
        <w:rFonts w:ascii="Candara" w:hAnsi="Candara"/>
        <w:b/>
        <w:color w:val="0070C0"/>
        <w:sz w:val="16"/>
        <w:szCs w:val="16"/>
      </w:rPr>
    </w:pPr>
    <w:r w:rsidRPr="005F4BCA">
      <w:rPr>
        <w:rFonts w:ascii="Candara" w:hAnsi="Candara"/>
        <w:b/>
        <w:color w:val="0070C0"/>
        <w:sz w:val="16"/>
        <w:szCs w:val="16"/>
      </w:rPr>
      <w:t xml:space="preserve">010-9687730     </w:t>
    </w:r>
    <w:r>
      <w:rPr>
        <w:rFonts w:ascii="Candara" w:hAnsi="Candara"/>
        <w:b/>
        <w:color w:val="0070C0"/>
        <w:sz w:val="16"/>
        <w:szCs w:val="16"/>
      </w:rPr>
      <w:t>-</w:t>
    </w:r>
    <w:r w:rsidRPr="005F4BCA">
      <w:rPr>
        <w:rFonts w:ascii="Candara" w:hAnsi="Candara"/>
        <w:b/>
        <w:color w:val="0070C0"/>
        <w:sz w:val="16"/>
        <w:szCs w:val="16"/>
      </w:rPr>
      <w:t xml:space="preserve">     segreteria@comune.casella.ge.it</w:t>
    </w:r>
  </w:p>
  <w:p w:rsidR="005F4BCA" w:rsidRDefault="005F4BCA" w:rsidP="005F4BCA">
    <w:pPr>
      <w:pBdr>
        <w:bottom w:val="single" w:sz="4" w:space="1" w:color="auto"/>
      </w:pBdr>
      <w:jc w:val="center"/>
      <w:rPr>
        <w:rFonts w:ascii="Candara" w:hAnsi="Candara"/>
        <w:b/>
        <w:sz w:val="18"/>
        <w:szCs w:val="28"/>
      </w:rPr>
    </w:pPr>
  </w:p>
  <w:p w:rsidR="005F4BCA" w:rsidRDefault="005F4B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77388"/>
    <w:multiLevelType w:val="hybridMultilevel"/>
    <w:tmpl w:val="60E4725E"/>
    <w:lvl w:ilvl="0" w:tplc="7C7C261C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F1"/>
    <w:rsid w:val="002077B6"/>
    <w:rsid w:val="005F4BCA"/>
    <w:rsid w:val="00795BF1"/>
    <w:rsid w:val="00796F81"/>
    <w:rsid w:val="00B36F92"/>
    <w:rsid w:val="00C566C5"/>
    <w:rsid w:val="00E54D7E"/>
    <w:rsid w:val="00F4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5F4BCA"/>
    <w:pPr>
      <w:keepNext/>
      <w:spacing w:after="0" w:line="240" w:lineRule="auto"/>
      <w:jc w:val="center"/>
      <w:outlineLvl w:val="5"/>
    </w:pPr>
    <w:rPr>
      <w:rFonts w:ascii="Book Antiqua" w:eastAsia="Arial Unicode MS" w:hAnsi="Book Antiqua" w:cs="Arial Unicode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E54D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54D7E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4B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B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4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BCA"/>
  </w:style>
  <w:style w:type="paragraph" w:styleId="Pidipagina">
    <w:name w:val="footer"/>
    <w:basedOn w:val="Normale"/>
    <w:link w:val="PidipaginaCarattere"/>
    <w:uiPriority w:val="99"/>
    <w:unhideWhenUsed/>
    <w:rsid w:val="005F4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BCA"/>
  </w:style>
  <w:style w:type="character" w:customStyle="1" w:styleId="Titolo6Carattere">
    <w:name w:val="Titolo 6 Carattere"/>
    <w:basedOn w:val="Carpredefinitoparagrafo"/>
    <w:link w:val="Titolo6"/>
    <w:rsid w:val="005F4BCA"/>
    <w:rPr>
      <w:rFonts w:ascii="Book Antiqua" w:eastAsia="Arial Unicode MS" w:hAnsi="Book Antiqua" w:cs="Arial Unicode MS"/>
      <w:b/>
      <w:bCs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5F4BCA"/>
    <w:pPr>
      <w:keepNext/>
      <w:spacing w:after="0" w:line="240" w:lineRule="auto"/>
      <w:jc w:val="center"/>
      <w:outlineLvl w:val="5"/>
    </w:pPr>
    <w:rPr>
      <w:rFonts w:ascii="Book Antiqua" w:eastAsia="Arial Unicode MS" w:hAnsi="Book Antiqua" w:cs="Arial Unicode MS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E54D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54D7E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4B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B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4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BCA"/>
  </w:style>
  <w:style w:type="paragraph" w:styleId="Pidipagina">
    <w:name w:val="footer"/>
    <w:basedOn w:val="Normale"/>
    <w:link w:val="PidipaginaCarattere"/>
    <w:uiPriority w:val="99"/>
    <w:unhideWhenUsed/>
    <w:rsid w:val="005F4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BCA"/>
  </w:style>
  <w:style w:type="character" w:customStyle="1" w:styleId="Titolo6Carattere">
    <w:name w:val="Titolo 6 Carattere"/>
    <w:basedOn w:val="Carpredefinitoparagrafo"/>
    <w:link w:val="Titolo6"/>
    <w:rsid w:val="005F4BCA"/>
    <w:rPr>
      <w:rFonts w:ascii="Book Antiqua" w:eastAsia="Arial Unicode MS" w:hAnsi="Book Antiqua" w:cs="Arial Unicode MS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21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Savoca</dc:creator>
  <cp:lastModifiedBy>Chiara Cavallucci</cp:lastModifiedBy>
  <cp:revision>2</cp:revision>
  <cp:lastPrinted>2023-04-19T08:09:00Z</cp:lastPrinted>
  <dcterms:created xsi:type="dcterms:W3CDTF">2023-04-19T08:11:00Z</dcterms:created>
  <dcterms:modified xsi:type="dcterms:W3CDTF">2023-04-19T08:11:00Z</dcterms:modified>
</cp:coreProperties>
</file>