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4AE96" w14:textId="77777777" w:rsidR="006A0200" w:rsidRPr="00DA7C16" w:rsidRDefault="00821E46" w:rsidP="005C0F44">
      <w:pPr>
        <w:spacing w:after="0"/>
        <w:outlineLvl w:val="3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u w:val="single"/>
        </w:rPr>
        <w:t>SUAP</w:t>
      </w:r>
    </w:p>
    <w:p w14:paraId="673A8DDA" w14:textId="77777777" w:rsidR="006A0200" w:rsidRPr="00942FED" w:rsidRDefault="006A0200" w:rsidP="006A0200">
      <w:pPr>
        <w:pStyle w:val="NormaleWeb"/>
        <w:rPr>
          <w:rFonts w:asciiTheme="majorHAnsi" w:hAnsiTheme="majorHAnsi"/>
          <w:sz w:val="22"/>
          <w:szCs w:val="22"/>
        </w:rPr>
      </w:pPr>
      <w:r w:rsidRPr="00942FED">
        <w:rPr>
          <w:rStyle w:val="Enfasigrassetto"/>
          <w:rFonts w:asciiTheme="majorHAnsi" w:hAnsiTheme="majorHAnsi"/>
          <w:sz w:val="22"/>
          <w:szCs w:val="22"/>
        </w:rPr>
        <w:t xml:space="preserve">SETTORE </w:t>
      </w:r>
      <w:r w:rsidR="00821E46" w:rsidRPr="00942FED">
        <w:rPr>
          <w:rStyle w:val="Enfasigrassetto"/>
          <w:rFonts w:asciiTheme="majorHAnsi" w:hAnsiTheme="majorHAnsi"/>
          <w:sz w:val="22"/>
          <w:szCs w:val="22"/>
        </w:rPr>
        <w:t>SPORTELLO UNICO DELLE ATTIVITA’ PRODUTTIVE</w:t>
      </w:r>
    </w:p>
    <w:p w14:paraId="4C60CA79" w14:textId="77777777" w:rsidR="006A0200" w:rsidRPr="00942FED" w:rsidRDefault="006A0200" w:rsidP="006A0200">
      <w:pPr>
        <w:pStyle w:val="NormaleWeb"/>
        <w:rPr>
          <w:rFonts w:asciiTheme="majorHAnsi" w:hAnsiTheme="majorHAnsi"/>
          <w:sz w:val="20"/>
          <w:szCs w:val="20"/>
        </w:rPr>
      </w:pPr>
      <w:r w:rsidRPr="00942FED">
        <w:rPr>
          <w:rStyle w:val="Enfasigrassetto"/>
          <w:rFonts w:asciiTheme="majorHAnsi" w:hAnsiTheme="majorHAnsi"/>
          <w:sz w:val="20"/>
          <w:szCs w:val="20"/>
        </w:rPr>
        <w:t xml:space="preserve">SEDE OPERATIVA PRESSO IL COMUNE DI </w:t>
      </w:r>
      <w:r w:rsidR="00821E46" w:rsidRPr="00942FED">
        <w:rPr>
          <w:rStyle w:val="Enfasigrassetto"/>
          <w:rFonts w:asciiTheme="majorHAnsi" w:hAnsiTheme="majorHAnsi"/>
          <w:sz w:val="20"/>
          <w:szCs w:val="20"/>
        </w:rPr>
        <w:t>SAVIGNONE</w:t>
      </w:r>
    </w:p>
    <w:p w14:paraId="38445B79" w14:textId="63731915" w:rsidR="00942FED" w:rsidRPr="00942FED" w:rsidRDefault="00942FED" w:rsidP="00942FED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942FED">
        <w:rPr>
          <w:rFonts w:asciiTheme="majorHAnsi" w:hAnsiTheme="majorHAnsi" w:cs="Times New Roman"/>
        </w:rPr>
        <w:t xml:space="preserve">A partire dal </w:t>
      </w:r>
      <w:r w:rsidR="006A0200" w:rsidRPr="00942FED">
        <w:rPr>
          <w:rFonts w:asciiTheme="majorHAnsi" w:hAnsiTheme="majorHAnsi" w:cs="Times New Roman"/>
        </w:rPr>
        <w:t xml:space="preserve">1° </w:t>
      </w:r>
      <w:r w:rsidR="001B4654">
        <w:rPr>
          <w:rFonts w:asciiTheme="majorHAnsi" w:hAnsiTheme="majorHAnsi" w:cs="Times New Roman"/>
        </w:rPr>
        <w:t>Ottobre</w:t>
      </w:r>
      <w:r w:rsidR="006A0200" w:rsidRPr="00942FED">
        <w:rPr>
          <w:rFonts w:asciiTheme="majorHAnsi" w:hAnsiTheme="majorHAnsi" w:cs="Times New Roman"/>
        </w:rPr>
        <w:t xml:space="preserve"> 20</w:t>
      </w:r>
      <w:r w:rsidR="001B4654">
        <w:rPr>
          <w:rFonts w:asciiTheme="majorHAnsi" w:hAnsiTheme="majorHAnsi" w:cs="Times New Roman"/>
        </w:rPr>
        <w:t xml:space="preserve">23 </w:t>
      </w:r>
      <w:r w:rsidRPr="00942FED">
        <w:rPr>
          <w:rFonts w:asciiTheme="majorHAnsi" w:hAnsiTheme="majorHAnsi" w:cs="Times New Roman"/>
        </w:rPr>
        <w:t xml:space="preserve">è attivo lo </w:t>
      </w:r>
      <w:r w:rsidRPr="00942FED">
        <w:rPr>
          <w:rFonts w:asciiTheme="majorHAnsi" w:hAnsiTheme="majorHAnsi" w:cs="Times New Roman"/>
          <w:b/>
          <w:bCs/>
        </w:rPr>
        <w:t xml:space="preserve">Sportello Unico per le Attività Produttive </w:t>
      </w:r>
      <w:r w:rsidR="001B4654">
        <w:rPr>
          <w:rFonts w:asciiTheme="majorHAnsi" w:hAnsiTheme="majorHAnsi" w:cs="Times New Roman"/>
          <w:b/>
          <w:bCs/>
        </w:rPr>
        <w:t xml:space="preserve">associato </w:t>
      </w:r>
      <w:r w:rsidRPr="00942FED">
        <w:rPr>
          <w:rFonts w:asciiTheme="majorHAnsi" w:hAnsiTheme="majorHAnsi" w:cs="Times New Roman"/>
          <w:b/>
          <w:bCs/>
        </w:rPr>
        <w:t xml:space="preserve">dei </w:t>
      </w:r>
      <w:r w:rsidRPr="00DE0A83">
        <w:rPr>
          <w:rFonts w:asciiTheme="majorHAnsi" w:hAnsiTheme="majorHAnsi" w:cs="Times New Roman"/>
          <w:b/>
          <w:bCs/>
        </w:rPr>
        <w:t>Comuni d</w:t>
      </w:r>
      <w:r w:rsidR="001B4654" w:rsidRPr="00DE0A83">
        <w:rPr>
          <w:rFonts w:asciiTheme="majorHAnsi" w:hAnsiTheme="majorHAnsi" w:cs="Times New Roman"/>
          <w:b/>
          <w:bCs/>
        </w:rPr>
        <w:t xml:space="preserve">i </w:t>
      </w:r>
      <w:r w:rsidRPr="00DE0A83">
        <w:rPr>
          <w:rFonts w:asciiTheme="majorHAnsi" w:hAnsiTheme="majorHAnsi" w:cs="Times New Roman"/>
          <w:b/>
          <w:bCs/>
        </w:rPr>
        <w:t>Casella, Montoggio, Savignone</w:t>
      </w:r>
      <w:r w:rsidR="001B4654" w:rsidRPr="00DE0A83">
        <w:rPr>
          <w:rFonts w:asciiTheme="majorHAnsi" w:hAnsiTheme="majorHAnsi" w:cs="Times New Roman"/>
          <w:b/>
          <w:bCs/>
        </w:rPr>
        <w:t xml:space="preserve"> e</w:t>
      </w:r>
      <w:r w:rsidRPr="00DE0A83">
        <w:rPr>
          <w:rFonts w:asciiTheme="majorHAnsi" w:hAnsiTheme="majorHAnsi" w:cs="Times New Roman"/>
          <w:b/>
          <w:bCs/>
        </w:rPr>
        <w:t xml:space="preserve"> Valbrevenna</w:t>
      </w:r>
      <w:r>
        <w:rPr>
          <w:rFonts w:asciiTheme="majorHAnsi" w:hAnsiTheme="majorHAnsi" w:cs="Times New Roman"/>
        </w:rPr>
        <w:t xml:space="preserve">, che ne prevede la </w:t>
      </w:r>
      <w:r w:rsidRPr="00942FED">
        <w:rPr>
          <w:rFonts w:asciiTheme="majorHAnsi" w:hAnsiTheme="majorHAnsi" w:cs="Times New Roman"/>
        </w:rPr>
        <w:t>gestione in forma associata.</w:t>
      </w:r>
    </w:p>
    <w:p w14:paraId="317610CB" w14:textId="7E53F57B" w:rsidR="00942FED" w:rsidRPr="00942FED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942FED">
        <w:rPr>
          <w:rFonts w:ascii="Cambria" w:hAnsi="Cambria" w:cs="Arial"/>
        </w:rPr>
        <w:t xml:space="preserve">Il servizio permettere agli imprenditori di dialogare agevolmente con gli uffici dei comuni </w:t>
      </w:r>
      <w:r w:rsidR="001B4654">
        <w:rPr>
          <w:rFonts w:ascii="Cambria" w:hAnsi="Cambria" w:cs="Arial"/>
        </w:rPr>
        <w:t>sopra elencati</w:t>
      </w:r>
      <w:r w:rsidRPr="00942FED">
        <w:rPr>
          <w:rFonts w:ascii="Cambria" w:hAnsi="Cambria" w:cs="Arial"/>
        </w:rPr>
        <w:t xml:space="preserve"> con tempi contenuti, in modo da favorire gli investimenti e le attività produttive.</w:t>
      </w:r>
    </w:p>
    <w:p w14:paraId="196EFB70" w14:textId="72C41342" w:rsidR="00942FED" w:rsidRPr="00942FED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942FED">
        <w:rPr>
          <w:rFonts w:ascii="Cambria" w:hAnsi="Cambria" w:cs="Arial"/>
        </w:rPr>
        <w:t xml:space="preserve">Lo Sportello è </w:t>
      </w:r>
      <w:r w:rsidR="001B4654" w:rsidRPr="001B4654">
        <w:rPr>
          <w:rFonts w:ascii="Cambria" w:hAnsi="Cambria" w:cs="Arial"/>
          <w:b/>
          <w:bCs/>
        </w:rPr>
        <w:t>il punto</w:t>
      </w:r>
      <w:r w:rsidRPr="00942FED">
        <w:rPr>
          <w:rFonts w:ascii="Cambria" w:hAnsi="Cambria" w:cs="Arial"/>
          <w:b/>
        </w:rPr>
        <w:t xml:space="preserve"> unico di accesso</w:t>
      </w:r>
      <w:r w:rsidRPr="00942FED">
        <w:rPr>
          <w:rFonts w:ascii="Cambria" w:hAnsi="Cambria" w:cs="Arial"/>
        </w:rPr>
        <w:t> per le imprese per tutti i procedimenti che abbiano ad oggetto l'insediamento (interventi sui fabbricati e sugli impianti necessari per l'attività) e l'esercizio (autorizzazioni, segnalazioni o comunicazioni alla PA prima di iniziare l'esercizio dell'attività) di attività produttive e/o di prestazione di servizi.</w:t>
      </w:r>
    </w:p>
    <w:p w14:paraId="51B0BA4C" w14:textId="77777777" w:rsidR="00942FED" w:rsidRPr="00942FED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942FED">
        <w:rPr>
          <w:rFonts w:ascii="Cambria" w:hAnsi="Cambria" w:cs="Arial"/>
          <w:b/>
        </w:rPr>
        <w:t xml:space="preserve">Gli imprenditori o i tecnici incaricati </w:t>
      </w:r>
      <w:r w:rsidRPr="00942FED">
        <w:rPr>
          <w:rFonts w:ascii="Cambria" w:hAnsi="Cambria" w:cs="Arial"/>
        </w:rPr>
        <w:t>anziché rivolgersi ai vari enti (ASL, ARPAL, Soprintendenza Belle Arti e Paesaggio della Liguria, Vigili del Fuoco, Regione Liguria, Città Metropolitana, Comuni, ecc.)</w:t>
      </w:r>
      <w:r w:rsidRPr="00942FED">
        <w:rPr>
          <w:rFonts w:ascii="Cambria" w:hAnsi="Cambria" w:cs="Arial"/>
          <w:b/>
        </w:rPr>
        <w:t> si rivolgono direttamente allo SUAP</w:t>
      </w:r>
      <w:r w:rsidRPr="00942FED">
        <w:rPr>
          <w:rFonts w:ascii="Cambria" w:hAnsi="Cambria" w:cs="Arial"/>
        </w:rPr>
        <w:t xml:space="preserve"> che ha la funzione di coordinare le singole fasi del procedimento e di fornire </w:t>
      </w:r>
      <w:r w:rsidRPr="00942FED">
        <w:rPr>
          <w:rFonts w:ascii="Cambria" w:hAnsi="Cambria" w:cs="Arial"/>
          <w:b/>
        </w:rPr>
        <w:t>una risposta unica</w:t>
      </w:r>
      <w:r w:rsidRPr="00942FED">
        <w:rPr>
          <w:rFonts w:ascii="Cambria" w:hAnsi="Cambria" w:cs="Arial"/>
        </w:rPr>
        <w:t xml:space="preserve"> e tempestiva in luogo di quelle delle amministrazioni che intervengono nel procedimento stesso</w:t>
      </w:r>
    </w:p>
    <w:p w14:paraId="03E7E1CF" w14:textId="77777777" w:rsidR="00942FED" w:rsidRPr="00942FED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942FED">
        <w:rPr>
          <w:rFonts w:ascii="Cambria" w:hAnsi="Cambria" w:cs="Arial"/>
        </w:rPr>
        <w:t xml:space="preserve">Tutte le istanze relative allo Sportello Unico delle Attività Produttive (S.U.A.P.) dovranno essere inoltrate tramite il sito </w:t>
      </w:r>
      <w:hyperlink w:history="1">
        <w:r w:rsidRPr="00942FED">
          <w:rPr>
            <w:rStyle w:val="Collegamentoipertestuale"/>
            <w:rFonts w:ascii="Cambria" w:hAnsi="Cambria" w:cs="Arial"/>
          </w:rPr>
          <w:t xml:space="preserve"> www.impresainungiorno.gov.it </w:t>
        </w:r>
      </w:hyperlink>
      <w:r w:rsidRPr="00942FED">
        <w:rPr>
          <w:rFonts w:ascii="Cambria" w:hAnsi="Cambria" w:cs="Arial"/>
        </w:rPr>
        <w:t>.</w:t>
      </w:r>
    </w:p>
    <w:p w14:paraId="71CE80C3" w14:textId="77777777" w:rsidR="00942FED" w:rsidRPr="00942FED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 w:rsidRPr="00942FED">
        <w:rPr>
          <w:rFonts w:ascii="Cambria" w:hAnsi="Cambria" w:cs="Arial"/>
          <w:b/>
        </w:rPr>
        <w:t xml:space="preserve">Per accedere al servizio l'utente dovrà collegarsi al sito </w:t>
      </w:r>
      <w:hyperlink r:id="rId7" w:history="1">
        <w:r w:rsidRPr="00942FED">
          <w:rPr>
            <w:rFonts w:ascii="Cambria" w:hAnsi="Cambria" w:cs="Arial"/>
            <w:b/>
          </w:rPr>
          <w:t>www.impresainungiorno.gov.it </w:t>
        </w:r>
      </w:hyperlink>
      <w:r w:rsidRPr="00942FED">
        <w:rPr>
          <w:rFonts w:ascii="Cambria" w:hAnsi="Cambria" w:cs="Arial"/>
          <w:b/>
        </w:rPr>
        <w:t> ed alla voce "TROVA SUBITO IL TUO SPORTELLO" inserire il nome del comune in cui è localizzato l'intervento e quindi seguire le istruzioni.</w:t>
      </w:r>
    </w:p>
    <w:p w14:paraId="1A2EAC62" w14:textId="77777777" w:rsidR="00942FED" w:rsidRPr="00942FED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  <w:b/>
        </w:rPr>
      </w:pPr>
      <w:r w:rsidRPr="00942FED">
        <w:rPr>
          <w:rFonts w:ascii="Cambria" w:hAnsi="Cambria" w:cs="Arial"/>
          <w:b/>
        </w:rPr>
        <w:t>ATTENZIONE: per accedere è necessario possedere la Carta Nazionale dei Servizi (CSN). Le pratiche possono essere presentate direttamente dall'imprenditore oppure tramite delega da professionisti o associazioni di categoria.</w:t>
      </w:r>
    </w:p>
    <w:p w14:paraId="0B97E2AD" w14:textId="77777777" w:rsidR="00942FED" w:rsidRPr="00A202D4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A202D4">
        <w:rPr>
          <w:rFonts w:ascii="Cambria" w:hAnsi="Cambria" w:cs="Arial"/>
        </w:rPr>
        <w:t>I pc devono poter leggere i file p7m. A questo link è disponibile sia il software per la gestione dei file in formato p7m sia le guide d’installazione e d’uso:</w:t>
      </w:r>
    </w:p>
    <w:p w14:paraId="5CDFCDBA" w14:textId="77777777" w:rsidR="00942FED" w:rsidRPr="00A202D4" w:rsidRDefault="001971D7" w:rsidP="00942FED">
      <w:pPr>
        <w:overflowPunct w:val="0"/>
        <w:autoSpaceDE w:val="0"/>
        <w:autoSpaceDN w:val="0"/>
        <w:adjustRightInd w:val="0"/>
        <w:jc w:val="both"/>
        <w:rPr>
          <w:rStyle w:val="Collegamentoipertestuale"/>
          <w:rFonts w:ascii="Cambria" w:hAnsi="Cambria" w:cs="Arial"/>
        </w:rPr>
      </w:pPr>
      <w:hyperlink r:id="rId8" w:history="1">
        <w:r w:rsidR="00942FED" w:rsidRPr="00A202D4">
          <w:rPr>
            <w:rStyle w:val="Collegamentoipertestuale"/>
            <w:rFonts w:ascii="Cambria" w:hAnsi="Cambria" w:cs="Arial"/>
          </w:rPr>
          <w:t>http://www.card.infocamere.it/infocard/pub/download-software_5543</w:t>
        </w:r>
      </w:hyperlink>
    </w:p>
    <w:p w14:paraId="10E45255" w14:textId="6723C901" w:rsidR="00942FED" w:rsidRPr="00A202D4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A202D4">
        <w:rPr>
          <w:rFonts w:ascii="Cambria" w:hAnsi="Cambria" w:cs="Arial"/>
        </w:rPr>
        <w:t>Per le informazioni sulla procedura e sulle modalità di presentazione è disponibile il Manuale dell'utente a cui si può accedere dopo essersi accreditati sul portale.</w:t>
      </w:r>
    </w:p>
    <w:p w14:paraId="223740BA" w14:textId="77777777" w:rsidR="00942FED" w:rsidRPr="00A202D4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A202D4">
        <w:rPr>
          <w:rFonts w:ascii="Cambria" w:hAnsi="Cambria" w:cs="Arial"/>
        </w:rPr>
        <w:t xml:space="preserve">Le pratiche pervenute ai singoli comuni precedentemente all’avvio dello sportello comprensoriale ed ancora in itinere saranno concluse dai comuni stessi. </w:t>
      </w:r>
    </w:p>
    <w:p w14:paraId="3CBADBBD" w14:textId="6569D8B7" w:rsidR="00942FED" w:rsidRPr="00A202D4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A202D4">
        <w:rPr>
          <w:rFonts w:ascii="Cambria" w:hAnsi="Cambria" w:cs="Arial"/>
        </w:rPr>
        <w:t xml:space="preserve">A partire dal 1° </w:t>
      </w:r>
      <w:r w:rsidR="001B4654">
        <w:rPr>
          <w:rFonts w:ascii="Cambria" w:hAnsi="Cambria" w:cs="Arial"/>
        </w:rPr>
        <w:t>ottobre</w:t>
      </w:r>
      <w:r w:rsidRPr="00A202D4">
        <w:rPr>
          <w:rFonts w:ascii="Cambria" w:hAnsi="Cambria" w:cs="Arial"/>
        </w:rPr>
        <w:t xml:space="preserve"> 20</w:t>
      </w:r>
      <w:r w:rsidR="001B4654">
        <w:rPr>
          <w:rFonts w:ascii="Cambria" w:hAnsi="Cambria" w:cs="Arial"/>
        </w:rPr>
        <w:t>23</w:t>
      </w:r>
      <w:r w:rsidRPr="00A202D4">
        <w:rPr>
          <w:rFonts w:ascii="Cambria" w:hAnsi="Cambria" w:cs="Arial"/>
        </w:rPr>
        <w:t xml:space="preserve"> le istanze che perverranno direttamente agli sportelli oppure con la PEC de</w:t>
      </w:r>
      <w:r w:rsidR="001B4654">
        <w:rPr>
          <w:rFonts w:ascii="Cambria" w:hAnsi="Cambria" w:cs="Arial"/>
        </w:rPr>
        <w:t xml:space="preserve">i singoli Comuni aderenti </w:t>
      </w:r>
      <w:r w:rsidRPr="00A202D4">
        <w:rPr>
          <w:rFonts w:ascii="Cambria" w:hAnsi="Cambria" w:cs="Arial"/>
        </w:rPr>
        <w:t xml:space="preserve">verranno considerate irricevibili, ad eccezione delle pratiche escluse dall’articolo </w:t>
      </w:r>
      <w:r w:rsidR="001B4654">
        <w:rPr>
          <w:rFonts w:ascii="Cambria" w:hAnsi="Cambria" w:cs="Arial"/>
        </w:rPr>
        <w:t>3</w:t>
      </w:r>
      <w:r w:rsidRPr="00A202D4">
        <w:rPr>
          <w:rFonts w:ascii="Cambria" w:hAnsi="Cambria" w:cs="Arial"/>
        </w:rPr>
        <w:t xml:space="preserve"> comma </w:t>
      </w:r>
      <w:r w:rsidR="001B4654">
        <w:rPr>
          <w:rFonts w:ascii="Cambria" w:hAnsi="Cambria" w:cs="Arial"/>
        </w:rPr>
        <w:t>6</w:t>
      </w:r>
      <w:r w:rsidRPr="00A202D4">
        <w:rPr>
          <w:rFonts w:ascii="Cambria" w:hAnsi="Cambria" w:cs="Arial"/>
        </w:rPr>
        <w:t xml:space="preserve"> del regolamento per l’organizzazione e la gestione dello sportello unico per le attività produttive che saranno trattate, nella prima fase di attivazione dello SUAP, in maniera cartacea dai singoli comuni.</w:t>
      </w:r>
    </w:p>
    <w:p w14:paraId="678CB607" w14:textId="16F96CEE" w:rsidR="006A0200" w:rsidRPr="001E0FCB" w:rsidRDefault="006A0200" w:rsidP="006A0200">
      <w:pPr>
        <w:pStyle w:val="Normale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1E0FCB">
        <w:rPr>
          <w:rFonts w:asciiTheme="majorHAnsi" w:hAnsiTheme="majorHAnsi"/>
          <w:sz w:val="22"/>
          <w:szCs w:val="22"/>
        </w:rPr>
        <w:lastRenderedPageBreak/>
        <w:t xml:space="preserve">Il responsabile dei procedimenti è il geom. Carlo </w:t>
      </w:r>
      <w:r w:rsidR="00942FED" w:rsidRPr="001E0FCB">
        <w:rPr>
          <w:rFonts w:asciiTheme="majorHAnsi" w:hAnsiTheme="majorHAnsi"/>
          <w:sz w:val="22"/>
          <w:szCs w:val="22"/>
        </w:rPr>
        <w:t>Mellino</w:t>
      </w:r>
      <w:r w:rsidRPr="001E0FCB">
        <w:rPr>
          <w:rFonts w:asciiTheme="majorHAnsi" w:hAnsiTheme="majorHAnsi"/>
          <w:sz w:val="22"/>
          <w:szCs w:val="22"/>
        </w:rPr>
        <w:t>, responsabile del</w:t>
      </w:r>
      <w:r w:rsidR="00797DA1" w:rsidRPr="001E0FCB">
        <w:rPr>
          <w:rFonts w:asciiTheme="majorHAnsi" w:hAnsiTheme="majorHAnsi"/>
          <w:sz w:val="22"/>
          <w:szCs w:val="22"/>
        </w:rPr>
        <w:t xml:space="preserve"> Settore </w:t>
      </w:r>
      <w:r w:rsidR="00942FED" w:rsidRPr="001E0FCB">
        <w:rPr>
          <w:rFonts w:asciiTheme="majorHAnsi" w:hAnsiTheme="majorHAnsi"/>
          <w:sz w:val="22"/>
          <w:szCs w:val="22"/>
        </w:rPr>
        <w:t>Sportello Unico delle Attività Produttive</w:t>
      </w:r>
      <w:r w:rsidR="00797DA1" w:rsidRPr="001E0FCB">
        <w:rPr>
          <w:rFonts w:asciiTheme="majorHAnsi" w:hAnsiTheme="majorHAnsi"/>
          <w:sz w:val="22"/>
          <w:szCs w:val="22"/>
        </w:rPr>
        <w:t xml:space="preserve"> </w:t>
      </w:r>
      <w:r w:rsidR="00DE0A83" w:rsidRPr="00DE0A83">
        <w:rPr>
          <w:rFonts w:asciiTheme="majorHAnsi" w:hAnsiTheme="majorHAnsi"/>
          <w:sz w:val="22"/>
          <w:szCs w:val="22"/>
        </w:rPr>
        <w:t xml:space="preserve">nei </w:t>
      </w:r>
      <w:r w:rsidR="00DE0A83" w:rsidRPr="00DE0A83">
        <w:rPr>
          <w:rFonts w:asciiTheme="majorHAnsi" w:hAnsiTheme="majorHAnsi"/>
        </w:rPr>
        <w:t>Comuni di</w:t>
      </w:r>
      <w:r w:rsidR="00DE0A83">
        <w:rPr>
          <w:rFonts w:asciiTheme="majorHAnsi" w:hAnsiTheme="majorHAnsi"/>
          <w:b/>
          <w:bCs/>
        </w:rPr>
        <w:t xml:space="preserve"> </w:t>
      </w:r>
      <w:r w:rsidR="00DE0A83" w:rsidRPr="00942FED">
        <w:rPr>
          <w:rFonts w:asciiTheme="majorHAnsi" w:hAnsiTheme="majorHAnsi"/>
        </w:rPr>
        <w:t>Casella, Montoggio, Savignone</w:t>
      </w:r>
      <w:r w:rsidR="00DE0A83">
        <w:rPr>
          <w:rFonts w:asciiTheme="majorHAnsi" w:hAnsiTheme="majorHAnsi"/>
        </w:rPr>
        <w:t xml:space="preserve"> e</w:t>
      </w:r>
      <w:r w:rsidR="00DE0A83" w:rsidRPr="00942FED">
        <w:rPr>
          <w:rFonts w:asciiTheme="majorHAnsi" w:hAnsiTheme="majorHAnsi"/>
        </w:rPr>
        <w:t xml:space="preserve"> Valbrevenna</w:t>
      </w:r>
      <w:r w:rsidR="00DE0A83">
        <w:rPr>
          <w:rFonts w:asciiTheme="majorHAnsi" w:hAnsiTheme="majorHAnsi"/>
          <w:sz w:val="22"/>
          <w:szCs w:val="22"/>
        </w:rPr>
        <w:t>.</w:t>
      </w:r>
    </w:p>
    <w:p w14:paraId="1C30189D" w14:textId="77777777" w:rsidR="00B6097D" w:rsidRDefault="00B6097D" w:rsidP="006A0200">
      <w:pPr>
        <w:pStyle w:val="NormaleWeb"/>
        <w:spacing w:before="0" w:beforeAutospacing="0" w:after="0" w:afterAutospacing="0"/>
        <w:jc w:val="both"/>
      </w:pPr>
    </w:p>
    <w:p w14:paraId="7C2D125A" w14:textId="06BF2DA7" w:rsidR="00942FED" w:rsidRPr="00A202D4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8A1A27">
        <w:rPr>
          <w:rFonts w:asciiTheme="majorHAnsi" w:hAnsiTheme="majorHAnsi" w:cs="Arial"/>
        </w:rPr>
        <w:t xml:space="preserve">Per gestire operativamente le azioni convenzionate, è attivo il punto di contatto (front office) dello  Sportello Unico </w:t>
      </w:r>
      <w:r w:rsidRPr="00B027F6">
        <w:rPr>
          <w:rFonts w:asciiTheme="majorHAnsi" w:hAnsiTheme="majorHAnsi"/>
        </w:rPr>
        <w:t>delle Attività Produttive</w:t>
      </w:r>
      <w:r w:rsidR="007225B3">
        <w:rPr>
          <w:rFonts w:asciiTheme="majorHAnsi" w:hAnsiTheme="majorHAnsi"/>
        </w:rPr>
        <w:t xml:space="preserve"> </w:t>
      </w:r>
      <w:r w:rsidR="00DE0A83">
        <w:rPr>
          <w:rFonts w:asciiTheme="majorHAnsi" w:hAnsiTheme="majorHAnsi" w:cs="Arial"/>
        </w:rPr>
        <w:t>associato</w:t>
      </w:r>
      <w:r w:rsidRPr="008A1A27">
        <w:rPr>
          <w:rFonts w:asciiTheme="majorHAnsi" w:hAnsiTheme="majorHAnsi" w:cs="Arial"/>
        </w:rPr>
        <w:t xml:space="preserve"> – </w:t>
      </w:r>
      <w:r w:rsidRPr="00942FED">
        <w:rPr>
          <w:rFonts w:asciiTheme="majorHAnsi" w:hAnsiTheme="majorHAnsi" w:cs="Arial"/>
        </w:rPr>
        <w:t xml:space="preserve">attualmente ubicato presso la sede del Comune di Savignone in Via Garibaldi n.2 con </w:t>
      </w:r>
      <w:r w:rsidRPr="00942FED">
        <w:rPr>
          <w:rFonts w:asciiTheme="majorHAnsi" w:hAnsiTheme="majorHAnsi" w:cs="Arial"/>
          <w:b/>
        </w:rPr>
        <w:t>orario di ricevimento il Mercoledì dalle ore 9.00 alle ore 12.00</w:t>
      </w:r>
      <w:r w:rsidR="00F84C60">
        <w:rPr>
          <w:rFonts w:asciiTheme="majorHAnsi" w:hAnsiTheme="majorHAnsi" w:cs="Arial"/>
          <w:b/>
        </w:rPr>
        <w:t>, previo appuntamento,</w:t>
      </w:r>
      <w:r w:rsidR="00947EE3">
        <w:rPr>
          <w:rFonts w:asciiTheme="majorHAnsi" w:hAnsiTheme="majorHAnsi" w:cs="Arial"/>
          <w:b/>
        </w:rPr>
        <w:t xml:space="preserve"> </w:t>
      </w:r>
      <w:r>
        <w:rPr>
          <w:rFonts w:ascii="Cambria" w:hAnsi="Cambria" w:cs="Arial"/>
        </w:rPr>
        <w:t xml:space="preserve">Tel.0109360103 - FAX 010936157 - mail: </w:t>
      </w:r>
      <w:hyperlink r:id="rId9" w:history="1">
        <w:r w:rsidR="00516ADC" w:rsidRPr="00451CEF">
          <w:rPr>
            <w:rStyle w:val="Collegamentoipertestuale"/>
            <w:rFonts w:ascii="Cambria" w:hAnsi="Cambria" w:cs="Arial"/>
          </w:rPr>
          <w:t>suap@comune.savignone.ge.it</w:t>
        </w:r>
      </w:hyperlink>
      <w:r w:rsidRPr="008A1A27">
        <w:rPr>
          <w:rFonts w:asciiTheme="majorHAnsi" w:hAnsiTheme="majorHAnsi" w:cs="Arial"/>
        </w:rPr>
        <w:t xml:space="preserve">– cui dovranno essere rivolte le istanze, comunque formulate, da parte dei soggetti interessati ad accedere ai servizi di Sportello Unico </w:t>
      </w:r>
      <w:r w:rsidR="00DE0A83">
        <w:rPr>
          <w:rFonts w:asciiTheme="majorHAnsi" w:hAnsiTheme="majorHAnsi" w:cs="Arial"/>
        </w:rPr>
        <w:t>associato</w:t>
      </w:r>
      <w:r w:rsidRPr="008A1A27">
        <w:rPr>
          <w:rFonts w:asciiTheme="majorHAnsi" w:hAnsiTheme="majorHAnsi" w:cs="Arial"/>
        </w:rPr>
        <w:t>.</w:t>
      </w:r>
      <w:r w:rsidR="00F84C60">
        <w:rPr>
          <w:rFonts w:asciiTheme="majorHAnsi" w:hAnsiTheme="majorHAnsi" w:cs="Arial"/>
        </w:rPr>
        <w:t xml:space="preserve">              </w:t>
      </w:r>
    </w:p>
    <w:p w14:paraId="6826064C" w14:textId="52AF3CA1" w:rsidR="00942FED" w:rsidRPr="00587082" w:rsidRDefault="00942FED" w:rsidP="00942FED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587082">
        <w:rPr>
          <w:rFonts w:ascii="Cambria" w:hAnsi="Cambria" w:cs="Arial"/>
        </w:rPr>
        <w:t>Gli Uffici dei SINGOLI COMUNI INTERESSATI, dalle pratiche SUAP, che a seguito di present</w:t>
      </w:r>
      <w:r>
        <w:rPr>
          <w:rFonts w:ascii="Cambria" w:hAnsi="Cambria" w:cs="Arial"/>
        </w:rPr>
        <w:t>a</w:t>
      </w:r>
      <w:r w:rsidRPr="00587082">
        <w:rPr>
          <w:rFonts w:ascii="Cambria" w:hAnsi="Cambria" w:cs="Arial"/>
        </w:rPr>
        <w:t>zione dell’istanza dovranno rilasciare un PARERE DI COMPETENZA (Edilizia, Ambiente</w:t>
      </w:r>
      <w:r w:rsidR="00DE0A83">
        <w:rPr>
          <w:rFonts w:ascii="Cambria" w:hAnsi="Cambria" w:cs="Arial"/>
        </w:rPr>
        <w:t xml:space="preserve">, </w:t>
      </w:r>
      <w:proofErr w:type="spellStart"/>
      <w:r w:rsidR="00DE0A83">
        <w:rPr>
          <w:rFonts w:ascii="Cambria" w:hAnsi="Cambria" w:cs="Arial"/>
        </w:rPr>
        <w:t>ecc</w:t>
      </w:r>
      <w:proofErr w:type="spellEnd"/>
      <w:r w:rsidRPr="00587082">
        <w:rPr>
          <w:rFonts w:ascii="Cambria" w:hAnsi="Cambria" w:cs="Arial"/>
        </w:rPr>
        <w:t xml:space="preserve">), potranno fornire ai TITOLARI DELLA ATTIVITA’ PRODUTTIVA O AI TECNICI INCARICATI le opportune informazioni relative alla pratica da istruire.   </w:t>
      </w:r>
    </w:p>
    <w:p w14:paraId="15CC7857" w14:textId="77777777" w:rsidR="001E0FCB" w:rsidRDefault="001E0FCB" w:rsidP="001E0FCB">
      <w:pPr>
        <w:overflowPunct w:val="0"/>
        <w:autoSpaceDE w:val="0"/>
        <w:autoSpaceDN w:val="0"/>
        <w:adjustRightInd w:val="0"/>
        <w:jc w:val="both"/>
        <w:rPr>
          <w:rStyle w:val="Collegamentoipertestuale"/>
          <w:rFonts w:ascii="Cambria" w:hAnsi="Cambria"/>
        </w:rPr>
      </w:pPr>
      <w:r w:rsidRPr="001E0FCB">
        <w:rPr>
          <w:rStyle w:val="Collegamentoipertestuale"/>
          <w:rFonts w:ascii="Cambria" w:hAnsi="Cambria"/>
        </w:rPr>
        <w:t>www.impresainungiorno.gov.it</w:t>
      </w:r>
    </w:p>
    <w:p w14:paraId="60315634" w14:textId="77777777" w:rsidR="001E0FCB" w:rsidRPr="00A202D4" w:rsidRDefault="001E0FCB" w:rsidP="001E0FCB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A202D4">
        <w:rPr>
          <w:rStyle w:val="Collegamentoipertestuale"/>
          <w:rFonts w:ascii="Cambria" w:hAnsi="Cambria"/>
        </w:rPr>
        <w:t>REGOLAMENTO</w:t>
      </w:r>
      <w:r w:rsidRPr="00A202D4">
        <w:rPr>
          <w:rFonts w:ascii="Cambria" w:hAnsi="Cambria" w:cs="Arial"/>
        </w:rPr>
        <w:t xml:space="preserve"> per l’organizzazione e la gestione dello Sportello Unico per le Attività Produttive (SUAP) nei Comuni dell’Unione dei Comuni dello Scrivia.</w:t>
      </w:r>
    </w:p>
    <w:p w14:paraId="656D49C1" w14:textId="2588D154" w:rsidR="001B4654" w:rsidRDefault="001E0FCB" w:rsidP="001E0FCB">
      <w:pPr>
        <w:overflowPunct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A202D4">
        <w:rPr>
          <w:rStyle w:val="Collegamentoipertestuale"/>
          <w:rFonts w:ascii="Cambria" w:hAnsi="Cambria"/>
        </w:rPr>
        <w:t>DIRITTI DI SEGRETERIA</w:t>
      </w:r>
      <w:r w:rsidRPr="00A202D4">
        <w:rPr>
          <w:rFonts w:ascii="Cambria" w:hAnsi="Cambria" w:cs="Arial"/>
        </w:rPr>
        <w:t xml:space="preserve"> per l’istruttoria dei procedimenti di cui al D.P.R. 7 settembre 2010 n° 160 e L.R. 5 aprile 2012 n° 10 svolta dallo Sportello Unico per le Attività Produttive (SUAP), da versarsi </w:t>
      </w:r>
      <w:r w:rsidRPr="000D521B">
        <w:rPr>
          <w:rFonts w:ascii="Cambria" w:hAnsi="Cambria" w:cs="Arial"/>
        </w:rPr>
        <w:t xml:space="preserve">mediante bonifico bancario codice IBAN: </w:t>
      </w:r>
      <w:r w:rsidR="001B4654" w:rsidRPr="001B4654">
        <w:rPr>
          <w:rFonts w:ascii="Cambria" w:hAnsi="Cambria" w:cs="Arial"/>
          <w:b/>
        </w:rPr>
        <w:t>IT 21 F 05696 01400 000040650X03</w:t>
      </w:r>
      <w:r w:rsidR="001B4654">
        <w:rPr>
          <w:color w:val="222222"/>
          <w:sz w:val="18"/>
          <w:szCs w:val="18"/>
        </w:rPr>
        <w:t xml:space="preserve"> </w:t>
      </w:r>
      <w:r w:rsidR="001B4654" w:rsidRPr="001B4654">
        <w:rPr>
          <w:rFonts w:ascii="Cambria" w:hAnsi="Cambria" w:cs="Arial"/>
        </w:rPr>
        <w:t>intestato al Comune di Savignone Servizio Tesoreria</w:t>
      </w:r>
      <w:r w:rsidR="001B4654">
        <w:rPr>
          <w:rFonts w:ascii="Cambria" w:hAnsi="Cambria" w:cs="Arial"/>
        </w:rPr>
        <w:t>.</w:t>
      </w:r>
    </w:p>
    <w:sectPr w:rsidR="001B4654" w:rsidSect="00712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altName w:val="Futur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9AA"/>
    <w:multiLevelType w:val="hybridMultilevel"/>
    <w:tmpl w:val="F62EC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1EC"/>
    <w:multiLevelType w:val="multilevel"/>
    <w:tmpl w:val="AD54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F346C"/>
    <w:multiLevelType w:val="multilevel"/>
    <w:tmpl w:val="BBF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465FE"/>
    <w:multiLevelType w:val="multilevel"/>
    <w:tmpl w:val="1B2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A5672"/>
    <w:multiLevelType w:val="multilevel"/>
    <w:tmpl w:val="56C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F369B"/>
    <w:multiLevelType w:val="hybridMultilevel"/>
    <w:tmpl w:val="2416B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1C"/>
    <w:rsid w:val="00037E62"/>
    <w:rsid w:val="00087679"/>
    <w:rsid w:val="000E3620"/>
    <w:rsid w:val="001212D0"/>
    <w:rsid w:val="0014555F"/>
    <w:rsid w:val="00195C58"/>
    <w:rsid w:val="001971D7"/>
    <w:rsid w:val="001B4654"/>
    <w:rsid w:val="001E0FCB"/>
    <w:rsid w:val="002158AF"/>
    <w:rsid w:val="003248C6"/>
    <w:rsid w:val="003D4180"/>
    <w:rsid w:val="00404F5F"/>
    <w:rsid w:val="00484C65"/>
    <w:rsid w:val="004A414D"/>
    <w:rsid w:val="004D3E90"/>
    <w:rsid w:val="00515130"/>
    <w:rsid w:val="00516ADC"/>
    <w:rsid w:val="00556E75"/>
    <w:rsid w:val="005B4D38"/>
    <w:rsid w:val="005C0F44"/>
    <w:rsid w:val="005D5C6D"/>
    <w:rsid w:val="006A0200"/>
    <w:rsid w:val="00712BB2"/>
    <w:rsid w:val="007225B3"/>
    <w:rsid w:val="00797847"/>
    <w:rsid w:val="00797DA1"/>
    <w:rsid w:val="00821E46"/>
    <w:rsid w:val="008947DE"/>
    <w:rsid w:val="008C7DFC"/>
    <w:rsid w:val="009279E8"/>
    <w:rsid w:val="00942FED"/>
    <w:rsid w:val="00947EE3"/>
    <w:rsid w:val="0097637E"/>
    <w:rsid w:val="00997D80"/>
    <w:rsid w:val="009E321A"/>
    <w:rsid w:val="00B6097D"/>
    <w:rsid w:val="00B774D6"/>
    <w:rsid w:val="00BD2F1C"/>
    <w:rsid w:val="00C629AE"/>
    <w:rsid w:val="00C64425"/>
    <w:rsid w:val="00CA3883"/>
    <w:rsid w:val="00D23608"/>
    <w:rsid w:val="00D40A1B"/>
    <w:rsid w:val="00D83693"/>
    <w:rsid w:val="00DA7C16"/>
    <w:rsid w:val="00DC1EB9"/>
    <w:rsid w:val="00DE0A83"/>
    <w:rsid w:val="00E03770"/>
    <w:rsid w:val="00E52B85"/>
    <w:rsid w:val="00EB3A02"/>
    <w:rsid w:val="00EC69C1"/>
    <w:rsid w:val="00F71768"/>
    <w:rsid w:val="00F8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D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D2F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D2F1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BD2F1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D2F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0377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248C6"/>
    <w:rPr>
      <w:i/>
      <w:iCs/>
    </w:rPr>
  </w:style>
  <w:style w:type="character" w:styleId="Enfasigrassetto">
    <w:name w:val="Strong"/>
    <w:basedOn w:val="Carpredefinitoparagrafo"/>
    <w:uiPriority w:val="22"/>
    <w:qFormat/>
    <w:rsid w:val="003248C6"/>
    <w:rPr>
      <w:b/>
      <w:bCs/>
    </w:rPr>
  </w:style>
  <w:style w:type="paragraph" w:styleId="NormaleWeb">
    <w:name w:val="Normal (Web)"/>
    <w:basedOn w:val="Normale"/>
    <w:uiPriority w:val="99"/>
    <w:unhideWhenUsed/>
    <w:rsid w:val="006A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95C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404F5F"/>
    <w:pPr>
      <w:widowControl w:val="0"/>
      <w:spacing w:line="216" w:lineRule="atLeast"/>
    </w:pPr>
    <w:rPr>
      <w:rFonts w:ascii="Futura" w:eastAsiaTheme="minorEastAsia" w:hAnsi="Futura" w:cstheme="minorBidi"/>
      <w:color w:val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A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D2F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D2F1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BD2F1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D2F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0377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248C6"/>
    <w:rPr>
      <w:i/>
      <w:iCs/>
    </w:rPr>
  </w:style>
  <w:style w:type="character" w:styleId="Enfasigrassetto">
    <w:name w:val="Strong"/>
    <w:basedOn w:val="Carpredefinitoparagrafo"/>
    <w:uiPriority w:val="22"/>
    <w:qFormat/>
    <w:rsid w:val="003248C6"/>
    <w:rPr>
      <w:b/>
      <w:bCs/>
    </w:rPr>
  </w:style>
  <w:style w:type="paragraph" w:styleId="NormaleWeb">
    <w:name w:val="Normal (Web)"/>
    <w:basedOn w:val="Normale"/>
    <w:uiPriority w:val="99"/>
    <w:unhideWhenUsed/>
    <w:rsid w:val="006A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95C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404F5F"/>
    <w:pPr>
      <w:widowControl w:val="0"/>
      <w:spacing w:line="216" w:lineRule="atLeast"/>
    </w:pPr>
    <w:rPr>
      <w:rFonts w:ascii="Futura" w:eastAsiaTheme="minorEastAsia" w:hAnsi="Futura" w:cstheme="minorBidi"/>
      <w:color w:val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4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1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4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7291">
          <w:marLeft w:val="2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143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.infocamere.it/infocard/pub/download-software_554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presainungiorno.gov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ap@comune.savignone.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A578-FF4F-4E67-B8D9-E509F7BB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Principale</dc:creator>
  <cp:lastModifiedBy>Simona Rossi</cp:lastModifiedBy>
  <cp:revision>2</cp:revision>
  <dcterms:created xsi:type="dcterms:W3CDTF">2023-11-09T08:11:00Z</dcterms:created>
  <dcterms:modified xsi:type="dcterms:W3CDTF">2023-11-09T08:11:00Z</dcterms:modified>
</cp:coreProperties>
</file>